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865"/>
        <w:gridCol w:w="2576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802942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bookmarkStart w:id="1" w:name="_GoBack"/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802942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4F4E" w:rsidTr="00FA38B7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F01DFF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628" w:type="dxa"/>
          </w:tcPr>
          <w:p w:rsidR="001211D6" w:rsidRDefault="00501F59" w:rsidP="00EE5030">
            <w:r>
              <w:t>Whitehurst</w:t>
            </w:r>
          </w:p>
        </w:tc>
      </w:tr>
      <w:tr w:rsidR="00D53294" w:rsidTr="007701F2">
        <w:tc>
          <w:tcPr>
            <w:tcW w:w="4428" w:type="dxa"/>
            <w:tcBorders>
              <w:bottom w:val="single" w:sz="4" w:space="0" w:color="auto"/>
            </w:tcBorders>
          </w:tcPr>
          <w:p w:rsidR="00D53294" w:rsidRDefault="00802942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53294">
              <w:instrText xml:space="preserve"> FORMTEXT </w:instrText>
            </w:r>
            <w:r>
              <w:fldChar w:fldCharType="separate"/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 w:val="restart"/>
          </w:tcPr>
          <w:p w:rsidR="00D53294" w:rsidRDefault="00D53294" w:rsidP="00EE5030"/>
          <w:p w:rsidR="00D53294" w:rsidRDefault="00D53294" w:rsidP="00EE5030">
            <w:r>
              <w:t>BY CONSENT OF THE PARTIES</w:t>
            </w:r>
          </w:p>
        </w:tc>
      </w:tr>
      <w:tr w:rsidR="00D53294" w:rsidTr="003E55C4">
        <w:tc>
          <w:tcPr>
            <w:tcW w:w="4428" w:type="dxa"/>
            <w:tcBorders>
              <w:top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/>
          </w:tcPr>
          <w:p w:rsidR="00D53294" w:rsidRDefault="00D53294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>RULE 26(f) REPORT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802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Pretrial Conference Date: </w:t>
      </w:r>
      <w:r w:rsidR="00802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Type of Trial:  </w:t>
      </w:r>
      <w:r w:rsidR="008029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E5030">
        <w:instrText xml:space="preserve"> FORMCHECKBOX </w:instrText>
      </w:r>
      <w:r w:rsidR="0007519B">
        <w:fldChar w:fldCharType="separate"/>
      </w:r>
      <w:r w:rsidR="00802942">
        <w:fldChar w:fldCharType="end"/>
      </w:r>
      <w:bookmarkEnd w:id="6"/>
      <w:r w:rsidR="00EE5030">
        <w:t xml:space="preserve">  JURY</w:t>
      </w:r>
      <w:r w:rsidR="00EE5030">
        <w:tab/>
      </w:r>
      <w:r w:rsidR="0080294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E5030">
        <w:instrText xml:space="preserve"> FORMCHECKBOX </w:instrText>
      </w:r>
      <w:r w:rsidR="0007519B">
        <w:fldChar w:fldCharType="separate"/>
      </w:r>
      <w:r w:rsidR="00802942">
        <w:fldChar w:fldCharType="end"/>
      </w:r>
      <w:bookmarkEnd w:id="7"/>
      <w:r w:rsidR="00EE5030">
        <w:t xml:space="preserve">  BENCH</w:t>
      </w:r>
    </w:p>
    <w:p w:rsidR="00536DAB" w:rsidRDefault="00536DAB" w:rsidP="00536DAB"/>
    <w:p w:rsidR="00536DAB" w:rsidRDefault="00EE5030" w:rsidP="00536DAB">
      <w:r>
        <w:t xml:space="preserve">Estimated length of trial is </w:t>
      </w:r>
      <w:r w:rsidR="00802942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Pr="00EE5030">
        <w:rPr>
          <w:u w:val="single"/>
        </w:rPr>
        <w:instrText xml:space="preserve"> FORMTEXT </w:instrText>
      </w:r>
      <w:r w:rsidR="00802942" w:rsidRPr="00EE5030">
        <w:rPr>
          <w:u w:val="single"/>
        </w:rPr>
      </w:r>
      <w:r w:rsidR="00802942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802942" w:rsidRPr="00EE5030">
        <w:rPr>
          <w:u w:val="single"/>
        </w:rPr>
        <w:fldChar w:fldCharType="end"/>
      </w:r>
      <w:bookmarkEnd w:id="8"/>
      <w:r>
        <w:t xml:space="preserve"> court days.</w:t>
      </w:r>
    </w:p>
    <w:p w:rsidR="00EE5030" w:rsidRDefault="00EE5030" w:rsidP="00536DAB"/>
    <w:p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 xml:space="preserve">Anticipated </w:t>
      </w:r>
      <w:r w:rsidR="008C3DCE">
        <w:rPr>
          <w:b/>
          <w:u w:val="single"/>
        </w:rPr>
        <w:t>Amendments to Pleadings and Motions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802942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8C3DCE">
      <w:pPr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7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720C70" w:rsidRDefault="00720C70" w:rsidP="00720C70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9"/>
    </w:p>
    <w:p w:rsidR="00EE5030" w:rsidRDefault="00EE5030" w:rsidP="00720C70">
      <w:pPr>
        <w:pStyle w:val="ListParagraph"/>
        <w:ind w:left="360"/>
        <w:jc w:val="both"/>
      </w:pPr>
    </w:p>
    <w:p w:rsidR="00EE5030" w:rsidRDefault="00D53294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0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1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Consent Trials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2"/>
    </w:p>
    <w:p w:rsidR="008C3DCE" w:rsidRDefault="008C3DCE" w:rsidP="00EE503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Track Assignment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3" w:name="Text54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3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4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5" w:name="Text56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5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Phase II Discovery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6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P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7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ind w:left="360" w:hanging="360"/>
        <w:jc w:val="both"/>
      </w:pPr>
      <w:r>
        <w:t>I HEREBY CERTIFY THAT THE FOREGOING IS ACCURATE AND COMPLETE.</w:t>
      </w:r>
    </w:p>
    <w:p w:rsidR="008C3DCE" w:rsidRDefault="008C3DCE" w:rsidP="008C3DCE">
      <w:pPr>
        <w:pStyle w:val="ListParagraph"/>
        <w:ind w:left="360" w:hanging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802942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(Original or FAX</w:t>
            </w:r>
            <w:r w:rsidR="008C3DCE">
              <w:rPr>
                <w:rStyle w:val="FootnoteReference"/>
              </w:rPr>
              <w:footnoteReference w:id="1"/>
            </w:r>
            <w:r>
              <w:t xml:space="preserve"> Signatures of Trial Counsel)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EE5030" w:rsidRDefault="00EE5030">
      <w:pPr>
        <w:ind w:left="547" w:hanging="547"/>
      </w:pPr>
      <w:r>
        <w:br w:type="page"/>
      </w:r>
    </w:p>
    <w:p w:rsidR="00EE5030" w:rsidRDefault="00EE5030" w:rsidP="00EE5030">
      <w:pPr>
        <w:jc w:val="center"/>
        <w:sectPr w:rsidR="00EE5030" w:rsidSect="007B666F">
          <w:footerReference w:type="default" r:id="rId8"/>
          <w:headerReference w:type="first" r:id="rId9"/>
          <w:pgSz w:w="12240" w:h="15840"/>
          <w:pgMar w:top="1440" w:right="1440" w:bottom="1440" w:left="1440" w:header="1260" w:footer="720" w:gutter="0"/>
          <w:cols w:space="720"/>
          <w:titlePg/>
          <w:docGrid w:linePitch="360"/>
        </w:sectPr>
      </w:pPr>
    </w:p>
    <w:p w:rsidR="00EE5030" w:rsidRDefault="00EE5030" w:rsidP="00EE5030">
      <w:pPr>
        <w:jc w:val="center"/>
      </w:pPr>
      <w:r>
        <w:lastRenderedPageBreak/>
        <w:t>UNITED STATES DISTRICT COURT</w:t>
      </w:r>
    </w:p>
    <w:p w:rsidR="00EE5030" w:rsidRDefault="00EE5030" w:rsidP="00EE5030">
      <w:pPr>
        <w:jc w:val="center"/>
      </w:pPr>
      <w:r>
        <w:t>WESTERN DISTRICT OF LOUISIANA</w:t>
      </w:r>
    </w:p>
    <w:p w:rsidR="00EE5030" w:rsidRDefault="00EE5030" w:rsidP="00EE5030">
      <w:pPr>
        <w:jc w:val="center"/>
      </w:pPr>
      <w:r>
        <w:t>LAFAYETTE DIVISION</w:t>
      </w:r>
    </w:p>
    <w:p w:rsidR="00EE5030" w:rsidRDefault="00EE5030" w:rsidP="00EE5030"/>
    <w:p w:rsidR="00EE5030" w:rsidRDefault="00EE5030" w:rsidP="00EE50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865"/>
        <w:gridCol w:w="2576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802942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802942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4F4E" w:rsidTr="0098253B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7B1986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628" w:type="dxa"/>
          </w:tcPr>
          <w:p w:rsidR="001211D6" w:rsidRDefault="00501F59" w:rsidP="00EE5030">
            <w:r>
              <w:t>Whitehurst</w:t>
            </w:r>
          </w:p>
        </w:tc>
      </w:tr>
      <w:tr w:rsidR="00D53294" w:rsidTr="00737AF6">
        <w:tc>
          <w:tcPr>
            <w:tcW w:w="4428" w:type="dxa"/>
            <w:tcBorders>
              <w:bottom w:val="single" w:sz="4" w:space="0" w:color="auto"/>
            </w:tcBorders>
          </w:tcPr>
          <w:p w:rsidR="00D53294" w:rsidRDefault="00802942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53294">
              <w:instrText xml:space="preserve"> FORMTEXT </w:instrText>
            </w:r>
            <w:r>
              <w:fldChar w:fldCharType="separate"/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 w:val="restart"/>
          </w:tcPr>
          <w:p w:rsidR="00D53294" w:rsidRDefault="00D53294" w:rsidP="00EE5030"/>
          <w:p w:rsidR="00D53294" w:rsidRDefault="00D53294" w:rsidP="00EE5030">
            <w:r>
              <w:t>BY CONSENT OF THE PARTIES</w:t>
            </w:r>
          </w:p>
        </w:tc>
      </w:tr>
      <w:tr w:rsidR="00D53294" w:rsidTr="005A4611">
        <w:tc>
          <w:tcPr>
            <w:tcW w:w="4428" w:type="dxa"/>
            <w:tcBorders>
              <w:top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/>
          </w:tcPr>
          <w:p w:rsidR="00D53294" w:rsidRDefault="00D53294" w:rsidP="00EE5030"/>
        </w:tc>
      </w:tr>
    </w:tbl>
    <w:p w:rsidR="00EE5030" w:rsidRDefault="00EE5030" w:rsidP="00EE5030"/>
    <w:p w:rsidR="00EE5030" w:rsidRDefault="00EE5030" w:rsidP="00EE5030">
      <w:pPr>
        <w:jc w:val="center"/>
      </w:pPr>
      <w:r>
        <w:rPr>
          <w:b/>
          <w:u w:val="single"/>
        </w:rPr>
        <w:t>O R D E R</w:t>
      </w:r>
    </w:p>
    <w:p w:rsidR="00720C70" w:rsidRDefault="00720C70" w:rsidP="00720C70">
      <w:pPr>
        <w:pStyle w:val="ListParagraph"/>
        <w:ind w:left="0"/>
        <w:jc w:val="both"/>
      </w:pPr>
    </w:p>
    <w:p w:rsidR="00EE5030" w:rsidRDefault="00EE5030" w:rsidP="00EE5030">
      <w:pPr>
        <w:pStyle w:val="ListParagraph"/>
        <w:spacing w:line="480" w:lineRule="auto"/>
        <w:ind w:left="0"/>
        <w:jc w:val="both"/>
      </w:pPr>
      <w:r>
        <w:tab/>
        <w:t xml:space="preserve">Having reviewed the foregoing Rule 26(f) Report and </w:t>
      </w:r>
      <w:r w:rsidR="00D53294">
        <w:t>determined</w:t>
      </w:r>
      <w:r>
        <w:t xml:space="preserve"> it to be complete, IT IS ORDERED that the Clerk of Court file </w:t>
      </w:r>
      <w:r w:rsidR="00D53294">
        <w:t>it in</w:t>
      </w:r>
      <w:r>
        <w:t xml:space="preserve"> the</w:t>
      </w:r>
      <w:r w:rsidR="00D53294">
        <w:t xml:space="preserve"> record</w:t>
      </w:r>
      <w:r>
        <w:t>.</w:t>
      </w:r>
    </w:p>
    <w:p w:rsidR="00EE5030" w:rsidRDefault="00EE5030" w:rsidP="00EE5030">
      <w:pPr>
        <w:pStyle w:val="ListParagraph"/>
        <w:spacing w:line="480" w:lineRule="auto"/>
        <w:ind w:left="0"/>
        <w:jc w:val="both"/>
      </w:pPr>
      <w:r>
        <w:tab/>
        <w:t>Signed this ________ day of _____________________, 20___, at Lafayette, Louisiana.</w:t>
      </w:r>
    </w:p>
    <w:p w:rsidR="0039713F" w:rsidRDefault="0039713F" w:rsidP="00EE5030">
      <w:pPr>
        <w:pStyle w:val="ListParagraph"/>
        <w:spacing w:line="480" w:lineRule="auto"/>
        <w:ind w:left="0"/>
        <w:jc w:val="both"/>
      </w:pPr>
    </w:p>
    <w:p w:rsidR="0039713F" w:rsidRDefault="0039713F" w:rsidP="00EE5030">
      <w:pPr>
        <w:pStyle w:val="ListParagraph"/>
        <w:spacing w:line="480" w:lineRule="auto"/>
        <w:ind w:left="0"/>
        <w:jc w:val="both"/>
      </w:pPr>
    </w:p>
    <w:p w:rsidR="0039713F" w:rsidRDefault="0039713F" w:rsidP="0039713F">
      <w:pPr>
        <w:pStyle w:val="ListParagraph"/>
        <w:ind w:left="0"/>
        <w:jc w:val="right"/>
      </w:pPr>
      <w:r>
        <w:t xml:space="preserve">______________________________________ </w:t>
      </w:r>
    </w:p>
    <w:p w:rsidR="0039713F" w:rsidRPr="00536DAB" w:rsidRDefault="0039713F" w:rsidP="0039713F">
      <w:pPr>
        <w:pStyle w:val="ListParagraph"/>
        <w:ind w:left="0"/>
        <w:jc w:val="center"/>
      </w:pPr>
      <w:r>
        <w:t xml:space="preserve">                                                   U.S. MAGISTRATE JUDGE</w:t>
      </w:r>
    </w:p>
    <w:sectPr w:rsidR="0039713F" w:rsidRPr="00536DAB" w:rsidSect="007B666F"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942">
              <w:rPr>
                <w:b/>
                <w:szCs w:val="24"/>
              </w:rPr>
              <w:fldChar w:fldCharType="separate"/>
            </w:r>
            <w:r w:rsidR="0007519B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802942">
              <w:rPr>
                <w:b/>
                <w:szCs w:val="24"/>
              </w:rPr>
              <w:fldChar w:fldCharType="separate"/>
            </w:r>
            <w:r w:rsidR="0007519B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  <w:footnote w:id="1">
    <w:p w:rsidR="008C3DCE" w:rsidRDefault="008C3DCE">
      <w:pPr>
        <w:pStyle w:val="FootnoteText"/>
      </w:pPr>
      <w:r>
        <w:rPr>
          <w:rStyle w:val="FootnoteReference"/>
        </w:rPr>
        <w:footnoteRef/>
      </w:r>
      <w:r>
        <w:t xml:space="preserve"> The district judges of the Lafayette Division have authorized the use of facsimile signatures in lieu of original upon Rule 26(f) Reports (formerly Joint Status Reports)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CE" w:rsidRPr="008C3DCE" w:rsidRDefault="00501F59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9/11/2015</w:t>
    </w:r>
    <w:r w:rsidR="008C3DCE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519B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1F59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2942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48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3294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6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669B7-0FC4-406D-B15C-F753205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6A930-2042-4BED-8E4B-C76FF45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7241F819.dotm</Template>
  <TotalTime>0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2015-09-11T20:35:00Z</dcterms:created>
  <dcterms:modified xsi:type="dcterms:W3CDTF">2015-09-11T20:35:00Z</dcterms:modified>
</cp:coreProperties>
</file>