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BB0F" w14:textId="087AC4F4" w:rsidR="00A74B99" w:rsidRDefault="00A74B99" w:rsidP="00A74B99">
      <w:pPr>
        <w:jc w:val="center"/>
        <w:rPr>
          <w:rFonts w:cs="Tahoma"/>
          <w:b/>
          <w:bCs/>
          <w:szCs w:val="24"/>
        </w:rPr>
      </w:pPr>
      <w:r>
        <w:rPr>
          <w:rFonts w:cs="Tahoma"/>
          <w:b/>
          <w:bCs/>
          <w:szCs w:val="24"/>
        </w:rPr>
        <w:t>U. S. District Court</w:t>
      </w:r>
    </w:p>
    <w:p w14:paraId="68E267DB" w14:textId="56BE0BB7" w:rsidR="00A74B99" w:rsidRDefault="00A74B99" w:rsidP="00A74B99">
      <w:pPr>
        <w:jc w:val="center"/>
        <w:rPr>
          <w:rFonts w:cs="Tahoma"/>
          <w:b/>
          <w:bCs/>
          <w:szCs w:val="24"/>
        </w:rPr>
      </w:pPr>
      <w:r>
        <w:rPr>
          <w:rFonts w:cs="Tahoma"/>
          <w:b/>
          <w:bCs/>
          <w:szCs w:val="24"/>
        </w:rPr>
        <w:t>Western District of Louisiana</w:t>
      </w:r>
    </w:p>
    <w:p w14:paraId="53D44CF6" w14:textId="68D9F59F" w:rsidR="00A74B99" w:rsidRDefault="00A74B99" w:rsidP="00A74B99">
      <w:pPr>
        <w:jc w:val="center"/>
        <w:rPr>
          <w:rFonts w:cs="Tahoma"/>
          <w:b/>
          <w:bCs/>
          <w:szCs w:val="24"/>
        </w:rPr>
      </w:pPr>
      <w:r>
        <w:rPr>
          <w:rFonts w:cs="Tahoma"/>
          <w:b/>
          <w:bCs/>
          <w:szCs w:val="24"/>
        </w:rPr>
        <w:t>“Applicable Party” changes to certain criminal filings</w:t>
      </w:r>
      <w:r w:rsidR="003922C6">
        <w:rPr>
          <w:rFonts w:cs="Tahoma"/>
          <w:b/>
          <w:bCs/>
          <w:szCs w:val="24"/>
        </w:rPr>
        <w:t xml:space="preserve"> for Attorney Users</w:t>
      </w:r>
    </w:p>
    <w:p w14:paraId="5ACBAB7D" w14:textId="29CF2B07" w:rsidR="00A74B99" w:rsidRPr="009B3262" w:rsidRDefault="009B3262" w:rsidP="00A74B99">
      <w:pPr>
        <w:jc w:val="center"/>
        <w:rPr>
          <w:rFonts w:cs="Tahoma"/>
          <w:b/>
          <w:bCs/>
          <w:szCs w:val="24"/>
        </w:rPr>
      </w:pPr>
      <w:r w:rsidRPr="009B3262">
        <w:rPr>
          <w:rFonts w:cs="Tahoma"/>
          <w:b/>
          <w:bCs/>
          <w:szCs w:val="24"/>
        </w:rPr>
        <w:t>Effective:  3/1/2020</w:t>
      </w:r>
    </w:p>
    <w:p w14:paraId="74133514" w14:textId="77777777" w:rsidR="00A74B99" w:rsidRDefault="00A74B99" w:rsidP="00B93215">
      <w:pPr>
        <w:rPr>
          <w:rFonts w:cs="Tahoma"/>
          <w:szCs w:val="24"/>
        </w:rPr>
      </w:pPr>
    </w:p>
    <w:p w14:paraId="77F1CAEE" w14:textId="3C1105AB" w:rsidR="004224B9" w:rsidRPr="00B0084C" w:rsidRDefault="004224B9" w:rsidP="00B93215">
      <w:pPr>
        <w:rPr>
          <w:rFonts w:cs="Tahoma"/>
          <w:szCs w:val="24"/>
        </w:rPr>
      </w:pPr>
      <w:r w:rsidRPr="00B0084C">
        <w:rPr>
          <w:rFonts w:cs="Tahoma"/>
          <w:szCs w:val="24"/>
        </w:rPr>
        <w:t xml:space="preserve">The Office of U. S. Probation and the Clerk’s Office for the Western District of Louisiana are excited to </w:t>
      </w:r>
      <w:r w:rsidR="007E287F">
        <w:rPr>
          <w:rFonts w:cs="Tahoma"/>
          <w:szCs w:val="24"/>
        </w:rPr>
        <w:t xml:space="preserve">implement </w:t>
      </w:r>
      <w:r w:rsidR="00F444FC">
        <w:rPr>
          <w:rFonts w:cs="Tahoma"/>
          <w:szCs w:val="24"/>
        </w:rPr>
        <w:t xml:space="preserve">“applicable party” </w:t>
      </w:r>
      <w:r w:rsidR="00C31112" w:rsidRPr="00B0084C">
        <w:rPr>
          <w:rFonts w:cs="Tahoma"/>
          <w:szCs w:val="24"/>
        </w:rPr>
        <w:t>features in our CM/ECF system</w:t>
      </w:r>
      <w:r w:rsidRPr="00B0084C">
        <w:rPr>
          <w:rFonts w:cs="Tahoma"/>
          <w:szCs w:val="24"/>
        </w:rPr>
        <w:t xml:space="preserve">!  </w:t>
      </w:r>
      <w:r w:rsidR="007157D9">
        <w:rPr>
          <w:rFonts w:cs="Tahoma"/>
          <w:szCs w:val="24"/>
        </w:rPr>
        <w:t xml:space="preserve">Listed below </w:t>
      </w:r>
      <w:r w:rsidR="00B0084C" w:rsidRPr="00B0084C">
        <w:rPr>
          <w:rFonts w:cs="Tahoma"/>
          <w:szCs w:val="24"/>
        </w:rPr>
        <w:t xml:space="preserve">are the events and processes </w:t>
      </w:r>
      <w:r w:rsidR="00F444FC">
        <w:rPr>
          <w:rFonts w:cs="Tahoma"/>
          <w:szCs w:val="24"/>
        </w:rPr>
        <w:t xml:space="preserve">that </w:t>
      </w:r>
      <w:r w:rsidR="00B0084C" w:rsidRPr="00B0084C">
        <w:rPr>
          <w:rFonts w:cs="Tahoma"/>
          <w:szCs w:val="24"/>
        </w:rPr>
        <w:t xml:space="preserve">will </w:t>
      </w:r>
      <w:r w:rsidRPr="00B0084C">
        <w:rPr>
          <w:rFonts w:cs="Tahoma"/>
          <w:szCs w:val="24"/>
        </w:rPr>
        <w:t xml:space="preserve">affect all </w:t>
      </w:r>
      <w:r w:rsidR="005A707F" w:rsidRPr="00B0084C">
        <w:rPr>
          <w:rFonts w:cs="Tahoma"/>
          <w:szCs w:val="24"/>
        </w:rPr>
        <w:t>U. S. Attorneys, Federal Public Defenders, CJA panel attorneys</w:t>
      </w:r>
      <w:r w:rsidR="0014051E" w:rsidRPr="00B0084C">
        <w:rPr>
          <w:rFonts w:cs="Tahoma"/>
          <w:szCs w:val="24"/>
        </w:rPr>
        <w:t xml:space="preserve"> and retained counsel</w:t>
      </w:r>
      <w:r w:rsidR="005A707F" w:rsidRPr="00B0084C">
        <w:rPr>
          <w:rFonts w:cs="Tahoma"/>
          <w:szCs w:val="24"/>
        </w:rPr>
        <w:t xml:space="preserve"> </w:t>
      </w:r>
      <w:r w:rsidRPr="00B0084C">
        <w:rPr>
          <w:rFonts w:cs="Tahoma"/>
          <w:szCs w:val="24"/>
        </w:rPr>
        <w:t>in criminal cases:</w:t>
      </w:r>
    </w:p>
    <w:p w14:paraId="12031522" w14:textId="77777777" w:rsidR="00B0084C" w:rsidRPr="00B0084C" w:rsidRDefault="00B0084C" w:rsidP="00B93215">
      <w:pPr>
        <w:rPr>
          <w:rFonts w:cs="Tahoma"/>
          <w:szCs w:val="24"/>
        </w:rPr>
      </w:pPr>
    </w:p>
    <w:p w14:paraId="2C7DBDFF" w14:textId="74D4C14A" w:rsidR="00B0084C" w:rsidRPr="00693D89" w:rsidRDefault="00B0084C" w:rsidP="00B93215">
      <w:pPr>
        <w:pStyle w:val="ListParagraph"/>
        <w:numPr>
          <w:ilvl w:val="0"/>
          <w:numId w:val="6"/>
        </w:numPr>
        <w:rPr>
          <w:rFonts w:cs="Tahoma"/>
          <w:szCs w:val="24"/>
        </w:rPr>
      </w:pPr>
      <w:r w:rsidRPr="00693D89">
        <w:rPr>
          <w:rFonts w:cs="Tahoma"/>
          <w:szCs w:val="24"/>
        </w:rPr>
        <w:t>Presentence report</w:t>
      </w:r>
    </w:p>
    <w:p w14:paraId="6EEEB1D5" w14:textId="21082CAB" w:rsidR="00B0084C" w:rsidRPr="00B0084C" w:rsidRDefault="00B0084C" w:rsidP="00B93215">
      <w:pPr>
        <w:pStyle w:val="ListParagraph"/>
        <w:numPr>
          <w:ilvl w:val="0"/>
          <w:numId w:val="6"/>
        </w:numPr>
        <w:rPr>
          <w:rFonts w:cs="Tahoma"/>
          <w:szCs w:val="24"/>
        </w:rPr>
      </w:pPr>
      <w:r w:rsidRPr="00B0084C">
        <w:rPr>
          <w:rFonts w:cs="Tahoma"/>
          <w:szCs w:val="24"/>
        </w:rPr>
        <w:t>Objections to presentence report</w:t>
      </w:r>
    </w:p>
    <w:p w14:paraId="022B0ED2" w14:textId="77777777" w:rsidR="00B0084C" w:rsidRPr="00B0084C" w:rsidRDefault="00B0084C" w:rsidP="00B93215">
      <w:pPr>
        <w:rPr>
          <w:rFonts w:cs="Tahoma"/>
          <w:szCs w:val="24"/>
        </w:rPr>
      </w:pPr>
    </w:p>
    <w:p w14:paraId="4958D59B" w14:textId="3D6FA6F0" w:rsidR="009B3262" w:rsidRDefault="009B3262" w:rsidP="009B3262">
      <w:pPr>
        <w:rPr>
          <w:rFonts w:cs="Tahoma"/>
          <w:szCs w:val="24"/>
        </w:rPr>
      </w:pPr>
      <w:r>
        <w:rPr>
          <w:rFonts w:cs="Tahoma"/>
          <w:szCs w:val="24"/>
        </w:rPr>
        <w:t xml:space="preserve">The presentence report will have appropriate defense and government attorneys selected by court staff during entry.  </w:t>
      </w:r>
      <w:r w:rsidRPr="00B0084C">
        <w:rPr>
          <w:rFonts w:cs="Tahoma"/>
          <w:szCs w:val="24"/>
        </w:rPr>
        <w:t xml:space="preserve">CM/ECF sends a Notice of Electronic Filing only to those selected and allows them access after validation of login and password credentials.  </w:t>
      </w:r>
      <w:r>
        <w:rPr>
          <w:rFonts w:cs="Tahoma"/>
          <w:b/>
          <w:bCs/>
          <w:szCs w:val="24"/>
        </w:rPr>
        <w:t>R</w:t>
      </w:r>
      <w:r w:rsidRPr="00B0084C">
        <w:rPr>
          <w:rFonts w:cs="Tahoma"/>
          <w:b/>
          <w:szCs w:val="24"/>
        </w:rPr>
        <w:t xml:space="preserve">eceipt of this email constitutes verification of the receipt and delivery of the </w:t>
      </w:r>
      <w:r>
        <w:rPr>
          <w:rFonts w:cs="Tahoma"/>
          <w:b/>
          <w:szCs w:val="24"/>
        </w:rPr>
        <w:t xml:space="preserve">presentence </w:t>
      </w:r>
      <w:r w:rsidRPr="00B0084C">
        <w:rPr>
          <w:rFonts w:cs="Tahoma"/>
          <w:b/>
          <w:szCs w:val="24"/>
        </w:rPr>
        <w:t>report</w:t>
      </w:r>
      <w:r w:rsidRPr="00B0084C">
        <w:rPr>
          <w:rFonts w:cs="Tahoma"/>
          <w:szCs w:val="24"/>
        </w:rPr>
        <w:t xml:space="preserve">.  </w:t>
      </w:r>
    </w:p>
    <w:p w14:paraId="7F641F8C" w14:textId="3F1B4BC6" w:rsidR="009B3262" w:rsidRDefault="009B3262" w:rsidP="009B3262">
      <w:pPr>
        <w:rPr>
          <w:rFonts w:cs="Tahoma"/>
          <w:szCs w:val="24"/>
        </w:rPr>
      </w:pPr>
    </w:p>
    <w:p w14:paraId="7155892B" w14:textId="77777777" w:rsidR="009B3262" w:rsidRDefault="009B3262" w:rsidP="009B3262">
      <w:pPr>
        <w:rPr>
          <w:rFonts w:cs="Tahoma"/>
          <w:szCs w:val="24"/>
        </w:rPr>
      </w:pPr>
      <w:r>
        <w:rPr>
          <w:rFonts w:cs="Tahoma"/>
          <w:b/>
          <w:bCs/>
          <w:szCs w:val="24"/>
        </w:rPr>
        <w:t xml:space="preserve">Noticing and accessing the documents: </w:t>
      </w:r>
    </w:p>
    <w:p w14:paraId="797C1ACC" w14:textId="77777777" w:rsidR="009B3262" w:rsidRPr="00B0084C" w:rsidRDefault="009B3262" w:rsidP="009B3262">
      <w:pPr>
        <w:rPr>
          <w:rFonts w:cs="Tahoma"/>
          <w:szCs w:val="24"/>
        </w:rPr>
      </w:pPr>
    </w:p>
    <w:p w14:paraId="291CFEC5" w14:textId="77777777" w:rsidR="009B3262" w:rsidRPr="00B0084C" w:rsidRDefault="009B3262" w:rsidP="009B3262">
      <w:pPr>
        <w:rPr>
          <w:rFonts w:cs="Tahoma"/>
          <w:szCs w:val="24"/>
        </w:rPr>
      </w:pPr>
      <w:r w:rsidRPr="00B0084C">
        <w:rPr>
          <w:rFonts w:cs="Tahoma"/>
          <w:szCs w:val="24"/>
        </w:rPr>
        <w:t xml:space="preserve">From the </w:t>
      </w:r>
      <w:r w:rsidRPr="00B0084C">
        <w:rPr>
          <w:rFonts w:cs="Tahoma"/>
          <w:b/>
          <w:szCs w:val="24"/>
        </w:rPr>
        <w:t>NEF</w:t>
      </w:r>
      <w:r w:rsidRPr="00B0084C">
        <w:rPr>
          <w:rFonts w:cs="Tahoma"/>
          <w:szCs w:val="24"/>
        </w:rPr>
        <w:t xml:space="preserve"> (Notice of Electronic Filing):</w:t>
      </w:r>
    </w:p>
    <w:p w14:paraId="58668C61" w14:textId="77777777" w:rsidR="009B3262" w:rsidRPr="00B0084C" w:rsidRDefault="009B3262" w:rsidP="009B3262">
      <w:pPr>
        <w:pStyle w:val="Default"/>
        <w:numPr>
          <w:ilvl w:val="0"/>
          <w:numId w:val="4"/>
        </w:numPr>
        <w:rPr>
          <w:rFonts w:ascii="Tahoma" w:hAnsi="Tahoma" w:cs="Tahoma"/>
        </w:rPr>
      </w:pPr>
      <w:r w:rsidRPr="00B0084C">
        <w:rPr>
          <w:rFonts w:ascii="Tahoma" w:hAnsi="Tahoma" w:cs="Tahoma"/>
        </w:rPr>
        <w:t xml:space="preserve">Click the document number link in the email. </w:t>
      </w:r>
    </w:p>
    <w:p w14:paraId="712443A5" w14:textId="77777777" w:rsidR="009B3262" w:rsidRPr="00B0084C" w:rsidRDefault="009B3262" w:rsidP="009B3262">
      <w:pPr>
        <w:pStyle w:val="Default"/>
        <w:numPr>
          <w:ilvl w:val="0"/>
          <w:numId w:val="4"/>
        </w:numPr>
        <w:rPr>
          <w:rFonts w:ascii="Tahoma" w:hAnsi="Tahoma" w:cs="Tahoma"/>
        </w:rPr>
      </w:pPr>
      <w:r w:rsidRPr="00B0084C">
        <w:rPr>
          <w:rFonts w:ascii="Tahoma" w:hAnsi="Tahoma" w:cs="Tahoma"/>
        </w:rPr>
        <w:t xml:space="preserve">At the login prompt, enter the attorney’s </w:t>
      </w:r>
      <w:r w:rsidRPr="00B0084C">
        <w:rPr>
          <w:rFonts w:ascii="Tahoma" w:hAnsi="Tahoma" w:cs="Tahoma"/>
          <w:b/>
        </w:rPr>
        <w:t>PACER</w:t>
      </w:r>
      <w:r w:rsidRPr="00B0084C">
        <w:rPr>
          <w:rFonts w:ascii="Tahoma" w:hAnsi="Tahoma" w:cs="Tahoma"/>
          <w:b/>
          <w:bCs/>
        </w:rPr>
        <w:t xml:space="preserve"> </w:t>
      </w:r>
      <w:r w:rsidRPr="00B0084C">
        <w:rPr>
          <w:rFonts w:ascii="Tahoma" w:hAnsi="Tahoma" w:cs="Tahoma"/>
        </w:rPr>
        <w:t>login and password.</w:t>
      </w:r>
    </w:p>
    <w:p w14:paraId="17440C0D" w14:textId="77777777" w:rsidR="009B3262" w:rsidRPr="00B0084C" w:rsidRDefault="009B3262" w:rsidP="009B3262">
      <w:pPr>
        <w:pStyle w:val="Default"/>
        <w:numPr>
          <w:ilvl w:val="0"/>
          <w:numId w:val="4"/>
        </w:numPr>
        <w:rPr>
          <w:rFonts w:ascii="Tahoma" w:hAnsi="Tahoma" w:cs="Tahoma"/>
        </w:rPr>
      </w:pPr>
      <w:r w:rsidRPr="00B0084C">
        <w:rPr>
          <w:rFonts w:ascii="Tahoma" w:hAnsi="Tahoma" w:cs="Tahoma"/>
        </w:rPr>
        <w:t xml:space="preserve">Check the redaction rules check box. </w:t>
      </w:r>
    </w:p>
    <w:p w14:paraId="288F12FC" w14:textId="77777777" w:rsidR="009B3262" w:rsidRPr="00B0084C" w:rsidRDefault="009B3262" w:rsidP="009B3262">
      <w:pPr>
        <w:pStyle w:val="Default"/>
        <w:numPr>
          <w:ilvl w:val="0"/>
          <w:numId w:val="4"/>
        </w:numPr>
        <w:rPr>
          <w:rFonts w:ascii="Tahoma" w:hAnsi="Tahoma" w:cs="Tahoma"/>
        </w:rPr>
      </w:pPr>
      <w:r w:rsidRPr="00B0084C">
        <w:rPr>
          <w:rFonts w:ascii="Tahoma" w:hAnsi="Tahoma" w:cs="Tahoma"/>
        </w:rPr>
        <w:t xml:space="preserve">Click </w:t>
      </w:r>
      <w:r w:rsidRPr="00B0084C">
        <w:rPr>
          <w:rFonts w:ascii="Tahoma" w:hAnsi="Tahoma" w:cs="Tahoma"/>
          <w:b/>
          <w:bCs/>
          <w:i/>
          <w:iCs/>
        </w:rPr>
        <w:t>Login</w:t>
      </w:r>
      <w:r w:rsidRPr="00B0084C">
        <w:rPr>
          <w:rFonts w:ascii="Tahoma" w:hAnsi="Tahoma" w:cs="Tahoma"/>
        </w:rPr>
        <w:t xml:space="preserve">. </w:t>
      </w:r>
    </w:p>
    <w:p w14:paraId="13D8133C" w14:textId="77777777" w:rsidR="009B3262" w:rsidRPr="00B0084C" w:rsidRDefault="009B3262" w:rsidP="009B3262">
      <w:pPr>
        <w:pStyle w:val="Default"/>
        <w:numPr>
          <w:ilvl w:val="0"/>
          <w:numId w:val="4"/>
        </w:numPr>
        <w:rPr>
          <w:rFonts w:ascii="Tahoma" w:hAnsi="Tahoma" w:cs="Tahoma"/>
        </w:rPr>
      </w:pPr>
      <w:r w:rsidRPr="00B0084C">
        <w:rPr>
          <w:rFonts w:ascii="Tahoma" w:hAnsi="Tahoma" w:cs="Tahoma"/>
        </w:rPr>
        <w:t xml:space="preserve">On the warning page, click </w:t>
      </w:r>
      <w:r w:rsidRPr="00B0084C">
        <w:rPr>
          <w:rFonts w:ascii="Tahoma" w:hAnsi="Tahoma" w:cs="Tahoma"/>
          <w:b/>
          <w:bCs/>
          <w:i/>
          <w:iCs/>
        </w:rPr>
        <w:t>View Document</w:t>
      </w:r>
      <w:r w:rsidRPr="00B0084C">
        <w:rPr>
          <w:rFonts w:ascii="Tahoma" w:hAnsi="Tahoma" w:cs="Tahoma"/>
        </w:rPr>
        <w:t xml:space="preserve">. </w:t>
      </w:r>
    </w:p>
    <w:p w14:paraId="6366956C" w14:textId="77777777" w:rsidR="009B3262" w:rsidRPr="00B0084C" w:rsidRDefault="009B3262" w:rsidP="009B3262">
      <w:pPr>
        <w:pStyle w:val="Default"/>
        <w:numPr>
          <w:ilvl w:val="0"/>
          <w:numId w:val="4"/>
        </w:numPr>
        <w:rPr>
          <w:rFonts w:ascii="Tahoma" w:hAnsi="Tahoma" w:cs="Tahoma"/>
        </w:rPr>
      </w:pPr>
      <w:r w:rsidRPr="00B0084C">
        <w:rPr>
          <w:rFonts w:ascii="Tahoma" w:hAnsi="Tahoma" w:cs="Tahoma"/>
        </w:rPr>
        <w:t xml:space="preserve">When the document displays, save </w:t>
      </w:r>
      <w:r>
        <w:rPr>
          <w:rFonts w:ascii="Tahoma" w:hAnsi="Tahoma" w:cs="Tahoma"/>
        </w:rPr>
        <w:t>or print as desired.</w:t>
      </w:r>
      <w:r w:rsidRPr="00B0084C">
        <w:rPr>
          <w:rFonts w:ascii="Tahoma" w:hAnsi="Tahoma" w:cs="Tahoma"/>
        </w:rPr>
        <w:t xml:space="preserve"> </w:t>
      </w:r>
    </w:p>
    <w:p w14:paraId="717F4C03" w14:textId="77777777" w:rsidR="009B3262" w:rsidRPr="00B0084C" w:rsidRDefault="009B3262" w:rsidP="009B3262">
      <w:pPr>
        <w:pStyle w:val="Default"/>
        <w:rPr>
          <w:rFonts w:ascii="Tahoma" w:hAnsi="Tahoma" w:cs="Tahoma"/>
        </w:rPr>
      </w:pPr>
    </w:p>
    <w:p w14:paraId="3B9411FD" w14:textId="77777777" w:rsidR="009B3262" w:rsidRPr="00B0084C" w:rsidRDefault="009B3262" w:rsidP="009B3262">
      <w:pPr>
        <w:pStyle w:val="Default"/>
        <w:rPr>
          <w:rFonts w:ascii="Tahoma" w:hAnsi="Tahoma" w:cs="Tahoma"/>
        </w:rPr>
      </w:pPr>
      <w:r w:rsidRPr="00B0084C">
        <w:rPr>
          <w:rFonts w:ascii="Tahoma" w:hAnsi="Tahoma" w:cs="Tahoma"/>
        </w:rPr>
        <w:t xml:space="preserve">From a CM/ECF </w:t>
      </w:r>
      <w:r w:rsidRPr="00B0084C">
        <w:rPr>
          <w:rFonts w:ascii="Tahoma" w:hAnsi="Tahoma" w:cs="Tahoma"/>
          <w:b/>
        </w:rPr>
        <w:t>Query</w:t>
      </w:r>
      <w:r w:rsidRPr="00B0084C">
        <w:rPr>
          <w:rFonts w:ascii="Tahoma" w:hAnsi="Tahoma" w:cs="Tahoma"/>
        </w:rPr>
        <w:t>:</w:t>
      </w:r>
    </w:p>
    <w:p w14:paraId="3A82FD56" w14:textId="77777777" w:rsidR="009B3262" w:rsidRPr="00B0084C" w:rsidRDefault="009B3262" w:rsidP="009B3262">
      <w:pPr>
        <w:pStyle w:val="Default"/>
        <w:numPr>
          <w:ilvl w:val="0"/>
          <w:numId w:val="5"/>
        </w:numPr>
        <w:rPr>
          <w:rFonts w:ascii="Tahoma" w:hAnsi="Tahoma" w:cs="Tahoma"/>
        </w:rPr>
      </w:pPr>
      <w:r w:rsidRPr="00B0084C">
        <w:rPr>
          <w:rFonts w:ascii="Tahoma" w:hAnsi="Tahoma" w:cs="Tahoma"/>
        </w:rPr>
        <w:t>Log into the Western District of Louisiana’s CM/ECF system, checking the redaction rules check box.</w:t>
      </w:r>
    </w:p>
    <w:p w14:paraId="4E3DB1B2" w14:textId="77777777" w:rsidR="009B3262" w:rsidRPr="00B0084C" w:rsidRDefault="009B3262" w:rsidP="009B3262">
      <w:pPr>
        <w:pStyle w:val="Default"/>
        <w:numPr>
          <w:ilvl w:val="0"/>
          <w:numId w:val="5"/>
        </w:numPr>
        <w:rPr>
          <w:rFonts w:ascii="Tahoma" w:hAnsi="Tahoma" w:cs="Tahoma"/>
        </w:rPr>
      </w:pPr>
      <w:r w:rsidRPr="00B0084C">
        <w:rPr>
          <w:rFonts w:ascii="Tahoma" w:hAnsi="Tahoma" w:cs="Tahoma"/>
        </w:rPr>
        <w:t xml:space="preserve">Select </w:t>
      </w:r>
      <w:r w:rsidRPr="00B0084C">
        <w:rPr>
          <w:rFonts w:ascii="Tahoma" w:hAnsi="Tahoma" w:cs="Tahoma"/>
          <w:i/>
        </w:rPr>
        <w:t>Query</w:t>
      </w:r>
      <w:r w:rsidRPr="00B0084C">
        <w:rPr>
          <w:rFonts w:ascii="Tahoma" w:hAnsi="Tahoma" w:cs="Tahoma"/>
        </w:rPr>
        <w:t xml:space="preserve"> from the blue menu bar.</w:t>
      </w:r>
    </w:p>
    <w:p w14:paraId="2FD6D142" w14:textId="77777777" w:rsidR="009B3262" w:rsidRPr="00B0084C" w:rsidRDefault="009B3262" w:rsidP="009B3262">
      <w:pPr>
        <w:pStyle w:val="Default"/>
        <w:numPr>
          <w:ilvl w:val="0"/>
          <w:numId w:val="5"/>
        </w:numPr>
        <w:rPr>
          <w:rFonts w:ascii="Tahoma" w:hAnsi="Tahoma" w:cs="Tahoma"/>
        </w:rPr>
      </w:pPr>
      <w:r w:rsidRPr="00B0084C">
        <w:rPr>
          <w:rFonts w:ascii="Tahoma" w:hAnsi="Tahoma" w:cs="Tahoma"/>
        </w:rPr>
        <w:t>Enter the case number.</w:t>
      </w:r>
    </w:p>
    <w:p w14:paraId="5F26916A" w14:textId="77777777" w:rsidR="009B3262" w:rsidRPr="00B0084C" w:rsidRDefault="009B3262" w:rsidP="009B3262">
      <w:pPr>
        <w:pStyle w:val="Default"/>
        <w:numPr>
          <w:ilvl w:val="0"/>
          <w:numId w:val="5"/>
        </w:numPr>
        <w:rPr>
          <w:rFonts w:ascii="Tahoma" w:hAnsi="Tahoma" w:cs="Tahoma"/>
        </w:rPr>
      </w:pPr>
      <w:r w:rsidRPr="00B0084C">
        <w:rPr>
          <w:rFonts w:ascii="Tahoma" w:hAnsi="Tahoma" w:cs="Tahoma"/>
        </w:rPr>
        <w:t>Click Docket Report.</w:t>
      </w:r>
    </w:p>
    <w:p w14:paraId="65A57170" w14:textId="77777777" w:rsidR="009B3262" w:rsidRDefault="009B3262" w:rsidP="009B3262">
      <w:pPr>
        <w:pStyle w:val="Default"/>
        <w:numPr>
          <w:ilvl w:val="0"/>
          <w:numId w:val="5"/>
        </w:numPr>
        <w:rPr>
          <w:rFonts w:ascii="Tahoma" w:hAnsi="Tahoma" w:cs="Tahoma"/>
        </w:rPr>
      </w:pPr>
      <w:r w:rsidRPr="00B93215">
        <w:rPr>
          <w:rFonts w:ascii="Tahoma" w:hAnsi="Tahoma" w:cs="Tahoma"/>
        </w:rPr>
        <w:t xml:space="preserve">On the Docket Sheet options page, check </w:t>
      </w:r>
      <w:r w:rsidRPr="00B93215">
        <w:rPr>
          <w:rFonts w:ascii="Tahoma" w:hAnsi="Tahoma" w:cs="Tahoma"/>
          <w:i/>
          <w:iCs/>
        </w:rPr>
        <w:t>Restricted entries</w:t>
      </w:r>
      <w:r w:rsidRPr="00B93215">
        <w:rPr>
          <w:rFonts w:ascii="Tahoma" w:hAnsi="Tahoma" w:cs="Tahoma"/>
        </w:rPr>
        <w:t xml:space="preserve">.  Click </w:t>
      </w:r>
      <w:r w:rsidRPr="00B93215">
        <w:rPr>
          <w:rFonts w:ascii="Tahoma" w:hAnsi="Tahoma" w:cs="Tahoma"/>
          <w:b/>
          <w:bCs/>
          <w:i/>
          <w:iCs/>
        </w:rPr>
        <w:t>Run Report</w:t>
      </w:r>
      <w:r w:rsidRPr="00B93215">
        <w:rPr>
          <w:rFonts w:ascii="Tahoma" w:hAnsi="Tahoma" w:cs="Tahoma"/>
        </w:rPr>
        <w:t xml:space="preserve">. </w:t>
      </w:r>
    </w:p>
    <w:p w14:paraId="16FDBF0A" w14:textId="77777777" w:rsidR="009B3262" w:rsidRPr="00B93215" w:rsidRDefault="009B3262" w:rsidP="009B3262">
      <w:pPr>
        <w:pStyle w:val="Default"/>
        <w:numPr>
          <w:ilvl w:val="0"/>
          <w:numId w:val="5"/>
        </w:numPr>
        <w:rPr>
          <w:rFonts w:ascii="Tahoma" w:hAnsi="Tahoma" w:cs="Tahoma"/>
        </w:rPr>
      </w:pPr>
      <w:r w:rsidRPr="00B93215">
        <w:rPr>
          <w:rFonts w:ascii="Tahoma" w:hAnsi="Tahoma" w:cs="Tahoma"/>
        </w:rPr>
        <w:t xml:space="preserve">On the docket sheet, click the appropriate document number link. </w:t>
      </w:r>
    </w:p>
    <w:p w14:paraId="1F96A4F2" w14:textId="77777777" w:rsidR="009B3262" w:rsidRPr="00B0084C" w:rsidRDefault="009B3262" w:rsidP="009B3262">
      <w:pPr>
        <w:pStyle w:val="Default"/>
        <w:numPr>
          <w:ilvl w:val="0"/>
          <w:numId w:val="5"/>
        </w:numPr>
        <w:rPr>
          <w:rFonts w:ascii="Tahoma" w:hAnsi="Tahoma" w:cs="Tahoma"/>
        </w:rPr>
      </w:pPr>
      <w:r w:rsidRPr="00B0084C">
        <w:rPr>
          <w:rFonts w:ascii="Tahoma" w:hAnsi="Tahoma" w:cs="Tahoma"/>
        </w:rPr>
        <w:t xml:space="preserve">On the warning page, click </w:t>
      </w:r>
      <w:r w:rsidRPr="00B0084C">
        <w:rPr>
          <w:rFonts w:ascii="Tahoma" w:hAnsi="Tahoma" w:cs="Tahoma"/>
          <w:b/>
          <w:bCs/>
          <w:i/>
          <w:iCs/>
        </w:rPr>
        <w:t>View Document</w:t>
      </w:r>
      <w:r w:rsidRPr="00B0084C">
        <w:rPr>
          <w:rFonts w:ascii="Tahoma" w:hAnsi="Tahoma" w:cs="Tahoma"/>
        </w:rPr>
        <w:t xml:space="preserve">. </w:t>
      </w:r>
    </w:p>
    <w:p w14:paraId="7142A83C" w14:textId="77777777" w:rsidR="009B3262" w:rsidRDefault="009B3262" w:rsidP="009B3262">
      <w:pPr>
        <w:pStyle w:val="Default"/>
        <w:numPr>
          <w:ilvl w:val="0"/>
          <w:numId w:val="5"/>
        </w:numPr>
        <w:rPr>
          <w:rFonts w:ascii="Tahoma" w:hAnsi="Tahoma" w:cs="Tahoma"/>
        </w:rPr>
      </w:pPr>
      <w:r w:rsidRPr="00FF2B6C">
        <w:rPr>
          <w:rFonts w:ascii="Tahoma" w:hAnsi="Tahoma" w:cs="Tahoma"/>
        </w:rPr>
        <w:t>When the document displays, save or print as desired.</w:t>
      </w:r>
    </w:p>
    <w:p w14:paraId="6AFD6F44" w14:textId="77777777" w:rsidR="009B3262" w:rsidRPr="00B0084C" w:rsidRDefault="009B3262" w:rsidP="009B3262">
      <w:pPr>
        <w:rPr>
          <w:rFonts w:cs="Tahoma"/>
          <w:szCs w:val="24"/>
        </w:rPr>
      </w:pPr>
      <w:bookmarkStart w:id="0" w:name="_GoBack"/>
      <w:bookmarkEnd w:id="0"/>
    </w:p>
    <w:p w14:paraId="20D912E9" w14:textId="77777777" w:rsidR="00A74B99" w:rsidRDefault="00A74B99" w:rsidP="00B93215">
      <w:pPr>
        <w:rPr>
          <w:rFonts w:cs="Tahoma"/>
          <w:b/>
          <w:bCs/>
          <w:szCs w:val="24"/>
        </w:rPr>
      </w:pPr>
      <w:r>
        <w:rPr>
          <w:rFonts w:cs="Tahoma"/>
          <w:b/>
          <w:bCs/>
          <w:szCs w:val="24"/>
        </w:rPr>
        <w:t>Making a filing:</w:t>
      </w:r>
    </w:p>
    <w:p w14:paraId="14B23E9A" w14:textId="77777777" w:rsidR="00670F27" w:rsidRDefault="00670F27" w:rsidP="00B93215">
      <w:pPr>
        <w:rPr>
          <w:rFonts w:cs="Tahoma"/>
          <w:szCs w:val="24"/>
        </w:rPr>
      </w:pPr>
    </w:p>
    <w:p w14:paraId="0D994F11" w14:textId="31866DCE" w:rsidR="0038476D" w:rsidRDefault="00670F27" w:rsidP="00B93215">
      <w:pPr>
        <w:rPr>
          <w:rFonts w:cs="Tahoma"/>
          <w:szCs w:val="24"/>
        </w:rPr>
      </w:pPr>
      <w:r>
        <w:rPr>
          <w:rFonts w:cs="Tahoma"/>
          <w:szCs w:val="24"/>
        </w:rPr>
        <w:lastRenderedPageBreak/>
        <w:t>Similarly, a</w:t>
      </w:r>
      <w:r w:rsidR="00B0084C" w:rsidRPr="00B0084C">
        <w:rPr>
          <w:rFonts w:cs="Tahoma"/>
          <w:szCs w:val="24"/>
        </w:rPr>
        <w:t>ttorneys filing objections to presentence reports</w:t>
      </w:r>
      <w:r w:rsidR="002F5AFE">
        <w:rPr>
          <w:rFonts w:cs="Tahoma"/>
          <w:szCs w:val="24"/>
        </w:rPr>
        <w:t xml:space="preserve"> </w:t>
      </w:r>
      <w:r w:rsidR="00B0084C" w:rsidRPr="00B0084C">
        <w:rPr>
          <w:rFonts w:cs="Tahoma"/>
          <w:szCs w:val="24"/>
        </w:rPr>
        <w:t xml:space="preserve">will file directly into the court’s record, selecting </w:t>
      </w:r>
      <w:r w:rsidR="00B0084C" w:rsidRPr="00B0084C">
        <w:rPr>
          <w:rFonts w:cs="Tahoma"/>
          <w:i/>
          <w:szCs w:val="24"/>
        </w:rPr>
        <w:t>only</w:t>
      </w:r>
      <w:r w:rsidR="00B0084C" w:rsidRPr="00B0084C">
        <w:rPr>
          <w:rFonts w:cs="Tahoma"/>
          <w:szCs w:val="24"/>
        </w:rPr>
        <w:t xml:space="preserve"> the applicable parties </w:t>
      </w:r>
      <w:r w:rsidR="00BE09B5">
        <w:rPr>
          <w:rFonts w:cs="Tahoma"/>
          <w:szCs w:val="24"/>
        </w:rPr>
        <w:t xml:space="preserve">so </w:t>
      </w:r>
      <w:r>
        <w:rPr>
          <w:rFonts w:cs="Tahoma"/>
          <w:szCs w:val="24"/>
        </w:rPr>
        <w:t>a</w:t>
      </w:r>
      <w:r w:rsidR="00BE09B5">
        <w:rPr>
          <w:rFonts w:cs="Tahoma"/>
          <w:szCs w:val="24"/>
        </w:rPr>
        <w:t xml:space="preserve">ppropriate defense </w:t>
      </w:r>
      <w:r w:rsidR="007157D9">
        <w:rPr>
          <w:rFonts w:cs="Tahoma"/>
          <w:szCs w:val="24"/>
        </w:rPr>
        <w:t>and</w:t>
      </w:r>
      <w:r w:rsidR="00BE09B5">
        <w:rPr>
          <w:rFonts w:cs="Tahoma"/>
          <w:szCs w:val="24"/>
        </w:rPr>
        <w:t xml:space="preserve"> </w:t>
      </w:r>
      <w:r w:rsidR="00B0084C" w:rsidRPr="00B0084C">
        <w:rPr>
          <w:rFonts w:cs="Tahoma"/>
          <w:szCs w:val="24"/>
        </w:rPr>
        <w:t>government counsel</w:t>
      </w:r>
      <w:r>
        <w:rPr>
          <w:rFonts w:cs="Tahoma"/>
          <w:szCs w:val="24"/>
        </w:rPr>
        <w:t xml:space="preserve"> receive notice and may access the document</w:t>
      </w:r>
      <w:r w:rsidR="0038476D">
        <w:rPr>
          <w:rFonts w:cs="Tahoma"/>
          <w:szCs w:val="24"/>
        </w:rPr>
        <w:t>:</w:t>
      </w:r>
    </w:p>
    <w:p w14:paraId="01347CEA" w14:textId="77777777" w:rsidR="0038476D" w:rsidRDefault="0038476D" w:rsidP="00B93215">
      <w:pPr>
        <w:rPr>
          <w:rFonts w:cs="Tahoma"/>
          <w:szCs w:val="24"/>
        </w:rPr>
      </w:pPr>
    </w:p>
    <w:p w14:paraId="4A60D3D6" w14:textId="77777777" w:rsidR="0038476D" w:rsidRDefault="0038476D" w:rsidP="00B93215">
      <w:pPr>
        <w:rPr>
          <w:rFonts w:cs="Tahoma"/>
          <w:szCs w:val="24"/>
        </w:rPr>
      </w:pPr>
      <w:r>
        <w:rPr>
          <w:noProof/>
        </w:rPr>
        <w:drawing>
          <wp:inline distT="0" distB="0" distL="0" distR="0" wp14:anchorId="45509961" wp14:editId="4018FB00">
            <wp:extent cx="5714286" cy="1200000"/>
            <wp:effectExtent l="0" t="0" r="127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84C" w:rsidRPr="00B0084C">
        <w:rPr>
          <w:rFonts w:cs="Tahoma"/>
          <w:szCs w:val="24"/>
        </w:rPr>
        <w:t xml:space="preserve">.  </w:t>
      </w:r>
    </w:p>
    <w:p w14:paraId="74CCC82B" w14:textId="77777777" w:rsidR="0038476D" w:rsidRDefault="0038476D" w:rsidP="00B93215">
      <w:pPr>
        <w:rPr>
          <w:rFonts w:cs="Tahoma"/>
          <w:szCs w:val="24"/>
        </w:rPr>
      </w:pPr>
    </w:p>
    <w:p w14:paraId="35B22B6A" w14:textId="462C8D0C" w:rsidR="0038476D" w:rsidRDefault="0038476D" w:rsidP="00B93215">
      <w:pPr>
        <w:rPr>
          <w:rFonts w:cs="Tahoma"/>
          <w:szCs w:val="24"/>
        </w:rPr>
      </w:pPr>
      <w:r>
        <w:rPr>
          <w:rFonts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5E4BB" wp14:editId="41A5EDCA">
                <wp:simplePos x="0" y="0"/>
                <wp:positionH relativeFrom="column">
                  <wp:posOffset>1322150</wp:posOffset>
                </wp:positionH>
                <wp:positionV relativeFrom="paragraph">
                  <wp:posOffset>982494</wp:posOffset>
                </wp:positionV>
                <wp:extent cx="2169619" cy="446864"/>
                <wp:effectExtent l="38100" t="19050" r="21590" b="8699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9619" cy="44686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CFA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04.1pt;margin-top:77.35pt;width:170.85pt;height:35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" strokecolor="#4472c4 [3204]" strokeweight="2.25pt">
                <v:stroke endarrow="block" joinstyle="miter"/>
              </v:shape>
            </w:pict>
          </mc:Fallback>
        </mc:AlternateContent>
      </w:r>
      <w:r w:rsidRPr="00E65174">
        <w:rPr>
          <w:rFonts w:cs="Tahom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56344E" wp14:editId="26416F3A">
                <wp:simplePos x="0" y="0"/>
                <wp:positionH relativeFrom="margin">
                  <wp:posOffset>3519521</wp:posOffset>
                </wp:positionH>
                <wp:positionV relativeFrom="paragraph">
                  <wp:posOffset>608965</wp:posOffset>
                </wp:positionV>
                <wp:extent cx="2360930" cy="1404620"/>
                <wp:effectExtent l="0" t="0" r="2286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42AB3" w14:textId="2713571F" w:rsidR="0038476D" w:rsidRDefault="00A74B99" w:rsidP="0038476D">
                            <w:r>
                              <w:t xml:space="preserve">To select 2 parties, </w:t>
                            </w:r>
                            <w:r w:rsidR="0038476D">
                              <w:t xml:space="preserve">hold the control key and select </w:t>
                            </w:r>
                            <w:r>
                              <w:t xml:space="preserve">the government and appropriate defense </w:t>
                            </w:r>
                            <w:r w:rsidR="0038476D">
                              <w:t>counsel.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5634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15pt;margin-top:47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">
                <v:textbox style="mso-fit-shape-to-text:t">
                  <w:txbxContent>
                    <w:p w14:paraId="77242AB3" w14:textId="2713571F" w:rsidR="0038476D" w:rsidRDefault="00A74B99" w:rsidP="0038476D">
                      <w:r>
                        <w:t xml:space="preserve">To select 2 parties, </w:t>
                      </w:r>
                      <w:r w:rsidR="0038476D">
                        <w:t xml:space="preserve">hold the control key and select </w:t>
                      </w:r>
                      <w:r>
                        <w:t xml:space="preserve">the government and appropriate defense </w:t>
                      </w:r>
                      <w:r w:rsidR="0038476D">
                        <w:t>counsel.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DB054" wp14:editId="7C8EC746">
                <wp:simplePos x="0" y="0"/>
                <wp:positionH relativeFrom="column">
                  <wp:posOffset>787940</wp:posOffset>
                </wp:positionH>
                <wp:positionV relativeFrom="paragraph">
                  <wp:posOffset>836579</wp:posOffset>
                </wp:positionV>
                <wp:extent cx="2704290" cy="77821"/>
                <wp:effectExtent l="0" t="95250" r="1270" b="5588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04290" cy="77821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3522E" id="Straight Arrow Connector 3" o:spid="_x0000_s1026" type="#_x0000_t32" style="position:absolute;margin-left:62.05pt;margin-top:65.85pt;width:212.95pt;height:6.1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" strokecolor="#4472c4 [3204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73DC6B" wp14:editId="6DDBD9F2">
            <wp:extent cx="3114286" cy="2704762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286" cy="2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0BCA2" w14:textId="77777777" w:rsidR="0038476D" w:rsidRDefault="0038476D" w:rsidP="00B93215">
      <w:pPr>
        <w:rPr>
          <w:rFonts w:cs="Tahoma"/>
          <w:szCs w:val="24"/>
        </w:rPr>
      </w:pPr>
    </w:p>
    <w:p w14:paraId="12C0B180" w14:textId="548242C7" w:rsidR="00B0084C" w:rsidRPr="00B0084C" w:rsidRDefault="00B0084C" w:rsidP="00B93215">
      <w:pPr>
        <w:rPr>
          <w:rFonts w:cs="Tahoma"/>
          <w:szCs w:val="24"/>
        </w:rPr>
      </w:pPr>
      <w:r w:rsidRPr="00B0084C">
        <w:rPr>
          <w:rFonts w:cs="Tahoma"/>
          <w:szCs w:val="24"/>
        </w:rPr>
        <w:t>No more need for courtesy copies</w:t>
      </w:r>
      <w:r w:rsidR="00BE09B5">
        <w:rPr>
          <w:rFonts w:cs="Tahoma"/>
          <w:szCs w:val="24"/>
        </w:rPr>
        <w:t>!</w:t>
      </w:r>
    </w:p>
    <w:p w14:paraId="0DDD62EA" w14:textId="761951E8" w:rsidR="0014051E" w:rsidRPr="00B0084C" w:rsidRDefault="0014051E" w:rsidP="00B93215">
      <w:pPr>
        <w:rPr>
          <w:rFonts w:cs="Tahoma"/>
          <w:szCs w:val="24"/>
        </w:rPr>
      </w:pPr>
    </w:p>
    <w:p w14:paraId="57DB323B" w14:textId="77777777" w:rsidR="00E735BD" w:rsidRPr="00B0084C" w:rsidRDefault="00E735BD" w:rsidP="00B93215">
      <w:pPr>
        <w:rPr>
          <w:rFonts w:cs="Tahoma"/>
          <w:szCs w:val="24"/>
        </w:rPr>
      </w:pPr>
      <w:r w:rsidRPr="00B0084C">
        <w:rPr>
          <w:rFonts w:cs="Tahoma"/>
          <w:szCs w:val="24"/>
        </w:rPr>
        <w:t>If you have any questions, please call your local U. S. Probation Office or the CM/ECF Help Desk at 1-866-323-1101.</w:t>
      </w:r>
    </w:p>
    <w:sectPr w:rsidR="00E735BD" w:rsidRPr="00B0084C" w:rsidSect="00AA3FBC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53059" w14:textId="77777777" w:rsidR="00AA3FBC" w:rsidRDefault="00AA3FBC" w:rsidP="00AA3FBC">
      <w:r>
        <w:separator/>
      </w:r>
    </w:p>
  </w:endnote>
  <w:endnote w:type="continuationSeparator" w:id="0">
    <w:p w14:paraId="5C9214BC" w14:textId="77777777" w:rsidR="00AA3FBC" w:rsidRDefault="00AA3FBC" w:rsidP="00AA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AA3FBC" w14:paraId="3F6E7E4F" w14:textId="77777777" w:rsidTr="00AA3FBC">
      <w:tc>
        <w:tcPr>
          <w:tcW w:w="4675" w:type="dxa"/>
        </w:tcPr>
        <w:p w14:paraId="34C6278A" w14:textId="085DB7DA" w:rsidR="00AA3FBC" w:rsidRDefault="00AA3FBC" w:rsidP="00AA3FBC">
          <w:pPr>
            <w:pStyle w:val="Footer"/>
          </w:pPr>
          <w:r>
            <w:t xml:space="preserve">Last updated:  </w:t>
          </w:r>
          <w:r>
            <w:fldChar w:fldCharType="begin"/>
          </w:r>
          <w:r>
            <w:instrText xml:space="preserve"> DATE \@ "M/d/yyyy" </w:instrText>
          </w:r>
          <w:r>
            <w:fldChar w:fldCharType="separate"/>
          </w:r>
          <w:r w:rsidR="009B3262">
            <w:rPr>
              <w:noProof/>
            </w:rPr>
            <w:t>2/13/2020</w:t>
          </w:r>
          <w:r>
            <w:fldChar w:fldCharType="end"/>
          </w:r>
        </w:p>
      </w:tc>
      <w:tc>
        <w:tcPr>
          <w:tcW w:w="4675" w:type="dxa"/>
        </w:tcPr>
        <w:p w14:paraId="30E795E7" w14:textId="19975E43" w:rsidR="00AA3FBC" w:rsidRDefault="00AA3FBC" w:rsidP="00AA3FBC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of </w:t>
          </w:r>
          <w:r w:rsidR="009B3262">
            <w:fldChar w:fldCharType="begin"/>
          </w:r>
          <w:r w:rsidR="009B3262">
            <w:instrText xml:space="preserve"> NUMPAGES  \* MERGEFORMAT </w:instrText>
          </w:r>
          <w:r w:rsidR="009B3262">
            <w:fldChar w:fldCharType="separate"/>
          </w:r>
          <w:r>
            <w:t>2</w:t>
          </w:r>
          <w:r w:rsidR="009B3262">
            <w:fldChar w:fldCharType="end"/>
          </w:r>
        </w:p>
      </w:tc>
    </w:tr>
  </w:tbl>
  <w:p w14:paraId="0CF069CE" w14:textId="77777777" w:rsidR="00AA3FBC" w:rsidRDefault="00AA3F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74E0A" w14:textId="77777777" w:rsidR="00AA3FBC" w:rsidRDefault="00AA3FBC" w:rsidP="00AA3FBC">
      <w:r>
        <w:separator/>
      </w:r>
    </w:p>
  </w:footnote>
  <w:footnote w:type="continuationSeparator" w:id="0">
    <w:p w14:paraId="7C7B369E" w14:textId="77777777" w:rsidR="00AA3FBC" w:rsidRDefault="00AA3FBC" w:rsidP="00AA3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2C16"/>
    <w:multiLevelType w:val="hybridMultilevel"/>
    <w:tmpl w:val="FAF6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194C"/>
    <w:multiLevelType w:val="hybridMultilevel"/>
    <w:tmpl w:val="548E4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E64ED"/>
    <w:multiLevelType w:val="hybridMultilevel"/>
    <w:tmpl w:val="37BA3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F76A2"/>
    <w:multiLevelType w:val="hybridMultilevel"/>
    <w:tmpl w:val="4642E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053AC"/>
    <w:multiLevelType w:val="hybridMultilevel"/>
    <w:tmpl w:val="811A1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C1A1B"/>
    <w:multiLevelType w:val="hybridMultilevel"/>
    <w:tmpl w:val="888E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63"/>
    <w:rsid w:val="000512ED"/>
    <w:rsid w:val="000C6948"/>
    <w:rsid w:val="00122A63"/>
    <w:rsid w:val="0014051E"/>
    <w:rsid w:val="001C4973"/>
    <w:rsid w:val="002F5AFE"/>
    <w:rsid w:val="00323CF3"/>
    <w:rsid w:val="0038476D"/>
    <w:rsid w:val="003922C6"/>
    <w:rsid w:val="004224B9"/>
    <w:rsid w:val="005A707F"/>
    <w:rsid w:val="00670F27"/>
    <w:rsid w:val="00693D89"/>
    <w:rsid w:val="0070124E"/>
    <w:rsid w:val="007157D9"/>
    <w:rsid w:val="007E287F"/>
    <w:rsid w:val="0088624C"/>
    <w:rsid w:val="00903DE1"/>
    <w:rsid w:val="009B3262"/>
    <w:rsid w:val="00A3364F"/>
    <w:rsid w:val="00A71997"/>
    <w:rsid w:val="00A74B99"/>
    <w:rsid w:val="00AA3FBC"/>
    <w:rsid w:val="00B0084C"/>
    <w:rsid w:val="00B93215"/>
    <w:rsid w:val="00BE09B5"/>
    <w:rsid w:val="00BE6ADF"/>
    <w:rsid w:val="00C01991"/>
    <w:rsid w:val="00C31112"/>
    <w:rsid w:val="00C474DA"/>
    <w:rsid w:val="00C92741"/>
    <w:rsid w:val="00D475EF"/>
    <w:rsid w:val="00DD6AAF"/>
    <w:rsid w:val="00E735BD"/>
    <w:rsid w:val="00EC5045"/>
    <w:rsid w:val="00F444FC"/>
    <w:rsid w:val="00F51F2E"/>
    <w:rsid w:val="00FF2B64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43221"/>
  <w15:chartTrackingRefBased/>
  <w15:docId w15:val="{21C373AD-B430-4E8C-AF03-73036571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6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Quote"/>
    <w:qFormat/>
    <w:rsid w:val="0070124E"/>
    <w:pPr>
      <w:spacing w:before="0" w:after="0"/>
      <w:ind w:left="720" w:right="720"/>
      <w:jc w:val="both"/>
    </w:pPr>
    <w:rPr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70124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2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A63"/>
    <w:pPr>
      <w:ind w:left="720"/>
      <w:contextualSpacing/>
    </w:pPr>
  </w:style>
  <w:style w:type="paragraph" w:customStyle="1" w:styleId="Default">
    <w:name w:val="Default"/>
    <w:rsid w:val="0014051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AA3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FBC"/>
  </w:style>
  <w:style w:type="paragraph" w:styleId="Footer">
    <w:name w:val="footer"/>
    <w:basedOn w:val="Normal"/>
    <w:link w:val="FooterChar"/>
    <w:uiPriority w:val="99"/>
    <w:unhideWhenUsed/>
    <w:rsid w:val="00AA3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FBC"/>
  </w:style>
  <w:style w:type="table" w:styleId="TableGrid">
    <w:name w:val="Table Grid"/>
    <w:basedOn w:val="TableNormal"/>
    <w:uiPriority w:val="39"/>
    <w:rsid w:val="00AA3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B650925B.dotm</Template>
  <TotalTime>761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Trelvis Dunford</dc:creator>
  <cp:keywords/>
  <dc:description/>
  <cp:lastModifiedBy>Trelvis Dunford</cp:lastModifiedBy>
  <cp:revision>22</cp:revision>
  <cp:lastPrinted>2020-01-23T21:24:00Z</cp:lastPrinted>
  <dcterms:created xsi:type="dcterms:W3CDTF">2020-01-13T22:39:00Z</dcterms:created>
  <dcterms:modified xsi:type="dcterms:W3CDTF">2020-02-13T16:15:00Z</dcterms:modified>
</cp:coreProperties>
</file>